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Schoenberg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10000</w:t>
            </w:r>
          </w:p>
        </w:tc>
        <w:tc>
          <w:tcPr>
            <w:tcW w:w="1285" w:type="dxa"/>
            <w:tcBorders/>
            <w:vAlign w:val="center"/>
          </w:tcPr>
          <w:p>
            <w:pPr>
              <w:pStyle w:val="TableContents"/>
              <w:bidi w:val="0"/>
              <w:spacing w:before="0" w:after="283"/>
              <w:jc w:val="left"/>
              <w:rPr/>
            </w:pPr>
            <w:r>
              <w:rPr/>
              <w:t>350143.00</w:t>
            </w:r>
          </w:p>
        </w:tc>
        <w:tc>
          <w:tcPr>
            <w:tcW w:w="1474" w:type="dxa"/>
            <w:tcBorders/>
            <w:vAlign w:val="center"/>
          </w:tcPr>
          <w:p>
            <w:pPr>
              <w:pStyle w:val="TableContents"/>
              <w:bidi w:val="0"/>
              <w:spacing w:before="0" w:after="283"/>
              <w:jc w:val="left"/>
              <w:rPr/>
            </w:pPr>
            <w:r>
              <w:rPr/>
              <w:t>48721701</w:t>
            </w:r>
          </w:p>
        </w:tc>
        <w:tc>
          <w:tcPr>
            <w:tcW w:w="1520" w:type="dxa"/>
            <w:tcBorders/>
            <w:vAlign w:val="center"/>
          </w:tcPr>
          <w:p>
            <w:pPr>
              <w:pStyle w:val="TableContents"/>
              <w:bidi w:val="0"/>
              <w:spacing w:before="0" w:after="283"/>
              <w:jc w:val="left"/>
              <w:rPr/>
            </w:pPr>
            <w:r>
              <w:rPr/>
              <w:t>06/22/2026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01/27/2023</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10000</w:t>
            </w:r>
          </w:p>
        </w:tc>
        <w:tc>
          <w:tcPr>
            <w:tcW w:w="1061" w:type="dxa"/>
            <w:tcBorders/>
            <w:vAlign w:val="center"/>
          </w:tcPr>
          <w:p>
            <w:pPr>
              <w:pStyle w:val="TableContents"/>
              <w:bidi w:val="0"/>
              <w:spacing w:before="0" w:after="283"/>
              <w:jc w:val="left"/>
              <w:rPr/>
            </w:pPr>
            <w:r>
              <w:rPr/>
              <w:t>01/27/2023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9"/>
        <w:gridCol w:w="2812"/>
        <w:gridCol w:w="909"/>
        <w:gridCol w:w="1514"/>
        <w:gridCol w:w="1701"/>
      </w:tblGrid>
      <w:tr>
        <w:trPr/>
        <w:tc>
          <w:tcPr>
            <w:tcW w:w="3269"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01" w:type="dxa"/>
            <w:tcBorders/>
            <w:vAlign w:val="center"/>
          </w:tcPr>
          <w:p>
            <w:pPr>
              <w:pStyle w:val="TableHeading"/>
              <w:suppressLineNumbers/>
              <w:bidi w:val="0"/>
              <w:spacing w:before="0" w:after="283"/>
              <w:jc w:val="center"/>
              <w:rPr/>
            </w:pPr>
            <w:r>
              <w:rPr/>
              <w:t>Gross Proceeds</w:t>
            </w:r>
          </w:p>
        </w:tc>
      </w:tr>
      <w:tr>
        <w:trPr/>
        <w:tc>
          <w:tcPr>
            <w:tcW w:w="3269" w:type="dxa"/>
            <w:tcBorders/>
            <w:vAlign w:val="center"/>
          </w:tcPr>
          <w:p>
            <w:pPr>
              <w:pStyle w:val="TableContents"/>
              <w:bidi w:val="0"/>
              <w:spacing w:before="0" w:after="283"/>
              <w:jc w:val="left"/>
              <w:rPr/>
            </w:pPr>
            <w:r>
              <w:rPr/>
              <w:t>MARK SCHOENBERG C/O RBC CAPITAL MARKETS LLC</w:t>
              <w:br/>
              <w:t>250 NICOLLET MALL</w:t>
              <w:br/>
              <w:t>MINNEAPOLIS   MN   55401</w:t>
            </w:r>
          </w:p>
        </w:tc>
        <w:tc>
          <w:tcPr>
            <w:tcW w:w="2812" w:type="dxa"/>
            <w:tcBorders/>
            <w:vAlign w:val="center"/>
          </w:tcPr>
          <w:p>
            <w:pPr>
              <w:pStyle w:val="TableContents"/>
              <w:bidi w:val="0"/>
              <w:spacing w:before="0" w:after="283"/>
              <w:jc w:val="left"/>
              <w:rPr/>
            </w:pPr>
            <w:r>
              <w:rPr/>
              <w:t>UROGEN PHARMA LTD</w:t>
            </w:r>
          </w:p>
        </w:tc>
        <w:tc>
          <w:tcPr>
            <w:tcW w:w="909" w:type="dxa"/>
            <w:tcBorders/>
            <w:vAlign w:val="center"/>
          </w:tcPr>
          <w:p>
            <w:pPr>
              <w:pStyle w:val="TableContents"/>
              <w:bidi w:val="0"/>
              <w:spacing w:before="0" w:after="283"/>
              <w:jc w:val="left"/>
              <w:rPr/>
            </w:pPr>
            <w:r>
              <w:rPr/>
              <w:t>05/08/2026</w:t>
            </w:r>
          </w:p>
        </w:tc>
        <w:tc>
          <w:tcPr>
            <w:tcW w:w="1514" w:type="dxa"/>
            <w:tcBorders/>
            <w:vAlign w:val="center"/>
          </w:tcPr>
          <w:p>
            <w:pPr>
              <w:pStyle w:val="TableContents"/>
              <w:bidi w:val="0"/>
              <w:spacing w:before="0" w:after="283"/>
              <w:jc w:val="left"/>
              <w:rPr/>
            </w:pPr>
            <w:r>
              <w:rPr/>
              <w:t>10000</w:t>
            </w:r>
          </w:p>
        </w:tc>
        <w:tc>
          <w:tcPr>
            <w:tcW w:w="1701" w:type="dxa"/>
            <w:tcBorders/>
            <w:vAlign w:val="center"/>
          </w:tcPr>
          <w:p>
            <w:pPr>
              <w:pStyle w:val="TableContents"/>
              <w:bidi w:val="0"/>
              <w:spacing w:before="0" w:after="283"/>
              <w:jc w:val="left"/>
              <w:rPr/>
            </w:pPr>
            <w:r>
              <w:rPr/>
              <w:t>300048.00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53"/>
        <w:gridCol w:w="5452"/>
      </w:tblGrid>
      <w:tr>
        <w:trPr/>
        <w:tc>
          <w:tcPr>
            <w:tcW w:w="4753" w:type="dxa"/>
            <w:tcBorders/>
            <w:vAlign w:val="center"/>
          </w:tcPr>
          <w:p>
            <w:pPr>
              <w:pStyle w:val="TableContents"/>
              <w:bidi w:val="0"/>
              <w:spacing w:before="0" w:after="283"/>
              <w:jc w:val="left"/>
              <w:rPr/>
            </w:pPr>
            <w:r>
              <w:rPr/>
              <w:t>Remarks</w:t>
            </w:r>
          </w:p>
        </w:tc>
        <w:tc>
          <w:tcPr>
            <w:tcW w:w="5452" w:type="dxa"/>
            <w:tcBorders/>
            <w:vAlign w:val="center"/>
          </w:tcPr>
          <w:p>
            <w:pPr>
              <w:pStyle w:val="TableContents"/>
              <w:bidi w:val="0"/>
              <w:spacing w:before="0" w:after="0"/>
              <w:jc w:val="left"/>
              <w:rPr/>
            </w:pPr>
            <w:r>
              <w:rPr/>
              <w:t>SOLD PURSUANT TO A RULE 10B5-1 PLAN ESTABLISHED 8-20-25</w:t>
            </w:r>
          </w:p>
        </w:tc>
      </w:tr>
      <w:tr>
        <w:trPr/>
        <w:tc>
          <w:tcPr>
            <w:tcW w:w="4753" w:type="dxa"/>
            <w:tcBorders/>
            <w:vAlign w:val="center"/>
          </w:tcPr>
          <w:p>
            <w:pPr>
              <w:pStyle w:val="TableContents"/>
              <w:bidi w:val="0"/>
              <w:spacing w:before="0" w:after="283"/>
              <w:jc w:val="left"/>
              <w:rPr/>
            </w:pPr>
            <w:r>
              <w:rPr/>
              <w:t>Date of Notice</w:t>
            </w:r>
          </w:p>
        </w:tc>
        <w:tc>
          <w:tcPr>
            <w:tcW w:w="5452" w:type="dxa"/>
            <w:tcBorders/>
            <w:vAlign w:val="center"/>
          </w:tcPr>
          <w:p>
            <w:pPr>
              <w:pStyle w:val="TableContents"/>
              <w:bidi w:val="0"/>
              <w:spacing w:before="0" w:after="0"/>
              <w:jc w:val="left"/>
              <w:rPr/>
            </w:pPr>
            <w:r>
              <w:rPr/>
              <w:t>06/22/2026</w:t>
            </w:r>
          </w:p>
        </w:tc>
      </w:tr>
      <w:tr>
        <w:trPr/>
        <w:tc>
          <w:tcPr>
            <w:tcW w:w="4753" w:type="dxa"/>
            <w:tcBorders/>
            <w:vAlign w:val="center"/>
          </w:tcPr>
          <w:p>
            <w:pPr>
              <w:pStyle w:val="TableContents"/>
              <w:bidi w:val="0"/>
              <w:spacing w:before="0" w:after="283"/>
              <w:jc w:val="left"/>
              <w:rPr/>
            </w:pPr>
            <w:r>
              <w:rPr/>
              <w:t>Date of Plan Adoption or Giving of Instruction, If Relying on Rule 10b5-1</w:t>
            </w:r>
          </w:p>
        </w:tc>
        <w:tc>
          <w:tcPr>
            <w:tcW w:w="5452"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3" w:type="dxa"/>
            <w:tcBorders/>
            <w:vAlign w:val="center"/>
          </w:tcPr>
          <w:p>
            <w:pPr>
              <w:pStyle w:val="TableContents"/>
              <w:bidi w:val="0"/>
              <w:spacing w:before="0" w:after="283"/>
              <w:jc w:val="left"/>
              <w:rPr/>
            </w:pPr>
            <w:r>
              <w:rPr/>
              <w:t>Signature</w:t>
            </w:r>
          </w:p>
        </w:tc>
        <w:tc>
          <w:tcPr>
            <w:tcW w:w="5452"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3174</Characters>
  <CharactersWithSpaces>3743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